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5B" w:rsidRPr="0094133E" w:rsidRDefault="00753317" w:rsidP="00D56AD4">
      <w:pPr>
        <w:jc w:val="center"/>
        <w:rPr>
          <w:b/>
        </w:rPr>
      </w:pPr>
      <w:r w:rsidRPr="0094133E">
        <w:rPr>
          <w:b/>
          <w:noProof/>
          <w:lang w:eastAsia="cs-CZ"/>
        </w:rPr>
        <w:drawing>
          <wp:anchor distT="0" distB="0" distL="114300" distR="114300" simplePos="0" relativeHeight="251658240" behindDoc="0" locked="0" layoutInCell="1" allowOverlap="1" wp14:anchorId="57C7E318" wp14:editId="2A5FFC5E">
            <wp:simplePos x="0" y="0"/>
            <wp:positionH relativeFrom="column">
              <wp:posOffset>5346364</wp:posOffset>
            </wp:positionH>
            <wp:positionV relativeFrom="paragraph">
              <wp:posOffset>-587151</wp:posOffset>
            </wp:positionV>
            <wp:extent cx="866775" cy="954405"/>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mplet trojlistek krivk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954405"/>
                    </a:xfrm>
                    <a:prstGeom prst="rect">
                      <a:avLst/>
                    </a:prstGeom>
                  </pic:spPr>
                </pic:pic>
              </a:graphicData>
            </a:graphic>
          </wp:anchor>
        </w:drawing>
      </w:r>
      <w:r w:rsidRPr="0094133E">
        <w:rPr>
          <w:b/>
        </w:rPr>
        <w:t>Všeobecné obchodní podmínky</w:t>
      </w:r>
    </w:p>
    <w:p w:rsidR="00D56AD4" w:rsidRDefault="00D56AD4" w:rsidP="00D56AD4">
      <w:pPr>
        <w:pStyle w:val="Odstavecseseznamem"/>
        <w:numPr>
          <w:ilvl w:val="0"/>
          <w:numId w:val="5"/>
        </w:numPr>
        <w:shd w:val="clear" w:color="auto" w:fill="FFFFFF"/>
        <w:spacing w:before="100" w:beforeAutospacing="1" w:after="100" w:afterAutospacing="1" w:line="240" w:lineRule="auto"/>
        <w:jc w:val="both"/>
        <w:outlineLvl w:val="3"/>
        <w:rPr>
          <w:b/>
        </w:rPr>
        <w:sectPr w:rsidR="00D56AD4" w:rsidSect="00D56AD4">
          <w:type w:val="continuous"/>
          <w:pgSz w:w="11906" w:h="16838"/>
          <w:pgMar w:top="1417" w:right="1417" w:bottom="1417" w:left="1417" w:header="708" w:footer="708" w:gutter="0"/>
          <w:cols w:sep="1" w:space="709"/>
          <w:docGrid w:linePitch="360"/>
        </w:sectPr>
      </w:pPr>
    </w:p>
    <w:p w:rsidR="0094133E" w:rsidRPr="00292FBC" w:rsidRDefault="003C3DA4" w:rsidP="00D56AD4">
      <w:pPr>
        <w:pStyle w:val="Odstavecseseznamem"/>
        <w:numPr>
          <w:ilvl w:val="0"/>
          <w:numId w:val="5"/>
        </w:numPr>
        <w:spacing w:after="120" w:line="240" w:lineRule="auto"/>
        <w:ind w:left="357" w:hanging="357"/>
        <w:contextualSpacing w:val="0"/>
        <w:jc w:val="both"/>
        <w:rPr>
          <w:b/>
        </w:rPr>
      </w:pPr>
      <w:r w:rsidRPr="00D56AD4">
        <w:rPr>
          <w:b/>
        </w:rPr>
        <w:lastRenderedPageBreak/>
        <w:t>Úvodní ustanovení</w:t>
      </w:r>
    </w:p>
    <w:p w:rsidR="0094133E" w:rsidRPr="0094133E" w:rsidRDefault="0094133E" w:rsidP="007D3D97">
      <w:pPr>
        <w:pStyle w:val="Odstavecseseznamem"/>
        <w:numPr>
          <w:ilvl w:val="1"/>
          <w:numId w:val="5"/>
        </w:numPr>
        <w:shd w:val="clear" w:color="auto" w:fill="FFFFFF"/>
        <w:spacing w:before="100" w:beforeAutospacing="1" w:after="100" w:afterAutospacing="1" w:line="240" w:lineRule="auto"/>
      </w:pPr>
      <w:r w:rsidRPr="0094133E">
        <w:t>Tyto Všeobecné obchodní podmínky (dále jen „VOP“) upravují vzájemná práva a povinnosti mezi Poskytovatelem a Klientem a Zprostředkovatelem vznikající ze smluv o Poskytování služeb (dále jen „Smlouva“) uzavíraných prostřednictvím webové stránky Poskytovatele umístěné na internetové adrese www.mamakademie.net (dále jen „webová stránka“)</w:t>
      </w:r>
    </w:p>
    <w:p w:rsidR="0094133E" w:rsidRPr="0094133E" w:rsidRDefault="0094133E" w:rsidP="00D56AD4">
      <w:pPr>
        <w:pStyle w:val="Odstavecseseznamem"/>
        <w:numPr>
          <w:ilvl w:val="1"/>
          <w:numId w:val="5"/>
        </w:numPr>
        <w:shd w:val="clear" w:color="auto" w:fill="FFFFFF"/>
        <w:spacing w:before="100" w:beforeAutospacing="1" w:after="100" w:afterAutospacing="1" w:line="240" w:lineRule="auto"/>
        <w:jc w:val="both"/>
        <w:outlineLvl w:val="3"/>
      </w:pPr>
      <w:r w:rsidRPr="0094133E">
        <w:t>Obchodní podmínky tvoří nedílnou součást Smlouvy o poskytování služeb.</w:t>
      </w:r>
    </w:p>
    <w:p w:rsidR="0094133E" w:rsidRPr="0094133E" w:rsidRDefault="0094133E" w:rsidP="00D56AD4">
      <w:pPr>
        <w:pStyle w:val="Odstavecseseznamem"/>
        <w:numPr>
          <w:ilvl w:val="1"/>
          <w:numId w:val="5"/>
        </w:numPr>
        <w:shd w:val="clear" w:color="auto" w:fill="FFFFFF"/>
        <w:spacing w:before="100" w:beforeAutospacing="1" w:after="100" w:afterAutospacing="1" w:line="240" w:lineRule="auto"/>
        <w:jc w:val="both"/>
        <w:outlineLvl w:val="3"/>
      </w:pPr>
      <w:r w:rsidRPr="00292FBC">
        <w:t xml:space="preserve">Znění </w:t>
      </w:r>
      <w:r w:rsidRPr="0094133E">
        <w:t xml:space="preserve">Všeobecných </w:t>
      </w:r>
      <w:r w:rsidRPr="00292FBC">
        <w:t xml:space="preserve">obchodních podmínek může </w:t>
      </w:r>
      <w:r w:rsidRPr="0094133E">
        <w:t>Poskytov</w:t>
      </w:r>
      <w:r w:rsidRPr="00292FBC">
        <w:t>atel měnit či doplňovat. Tímto ustanovením nejsou dotčena práva a povinnosti vzniklá po dobu účinnosti předch</w:t>
      </w:r>
      <w:r w:rsidRPr="0094133E">
        <w:t>ozího znění VOP.</w:t>
      </w:r>
      <w:r w:rsidRPr="00292FBC">
        <w:t xml:space="preserve"> </w:t>
      </w:r>
      <w:r w:rsidRPr="0094133E">
        <w:t>Zveřejněním nové verze VOP</w:t>
      </w:r>
      <w:r w:rsidRPr="00292FBC">
        <w:t xml:space="preserve"> pozbývají předchozí obchodní podmínky účinnosti a nová verze </w:t>
      </w:r>
      <w:r w:rsidRPr="0094133E">
        <w:t>VOP</w:t>
      </w:r>
      <w:r w:rsidRPr="00292FBC">
        <w:t xml:space="preserve"> se stává nedílnou součástí smlouvy o </w:t>
      </w:r>
      <w:r w:rsidRPr="0094133E">
        <w:t>Poskytov</w:t>
      </w:r>
      <w:r w:rsidRPr="00292FBC">
        <w:t>ání služeb.</w:t>
      </w:r>
    </w:p>
    <w:p w:rsidR="0094133E" w:rsidRPr="00292FBC" w:rsidRDefault="0094133E" w:rsidP="0094133E">
      <w:pPr>
        <w:pStyle w:val="Odstavecseseznamem"/>
        <w:shd w:val="clear" w:color="auto" w:fill="FFFFFF"/>
        <w:spacing w:before="100" w:beforeAutospacing="1" w:after="100" w:afterAutospacing="1" w:line="240" w:lineRule="auto"/>
        <w:ind w:left="360"/>
        <w:outlineLvl w:val="3"/>
      </w:pPr>
    </w:p>
    <w:p w:rsidR="00753317" w:rsidRPr="00D56AD4" w:rsidRDefault="0094133E" w:rsidP="00D56AD4">
      <w:pPr>
        <w:pStyle w:val="Odstavecseseznamem"/>
        <w:numPr>
          <w:ilvl w:val="0"/>
          <w:numId w:val="5"/>
        </w:numPr>
        <w:spacing w:after="120"/>
        <w:ind w:left="357" w:hanging="357"/>
        <w:jc w:val="both"/>
        <w:rPr>
          <w:b/>
        </w:rPr>
      </w:pPr>
      <w:r w:rsidRPr="00D56AD4">
        <w:rPr>
          <w:b/>
        </w:rPr>
        <w:t>Vymezení pojmů</w:t>
      </w:r>
    </w:p>
    <w:p w:rsidR="00F1392F" w:rsidRDefault="00AB134F" w:rsidP="00D56AD4">
      <w:pPr>
        <w:spacing w:after="120"/>
        <w:jc w:val="both"/>
      </w:pPr>
      <w:r>
        <w:rPr>
          <w:b/>
        </w:rPr>
        <w:t>Poskytov</w:t>
      </w:r>
      <w:r w:rsidR="00F1392F" w:rsidRPr="00172B8E">
        <w:rPr>
          <w:b/>
        </w:rPr>
        <w:t>ate</w:t>
      </w:r>
      <w:r w:rsidR="00F1392F">
        <w:t>l</w:t>
      </w:r>
      <w:r w:rsidR="00172B8E">
        <w:t xml:space="preserve"> -</w:t>
      </w:r>
      <w:r w:rsidR="00F1392F">
        <w:t xml:space="preserve"> </w:t>
      </w:r>
      <w:r>
        <w:t>Poskytov</w:t>
      </w:r>
      <w:r w:rsidR="00F1392F">
        <w:t>atelem je míněna Radka Jakubová, jako OSVČ, IČ:</w:t>
      </w:r>
      <w:r w:rsidR="00281927">
        <w:t xml:space="preserve"> </w:t>
      </w:r>
      <w:r w:rsidR="003C3DA4">
        <w:t>místo podnikání: Na Vyhaslém 3262, 272 01 Kladno.</w:t>
      </w:r>
    </w:p>
    <w:p w:rsidR="00F1392F" w:rsidRDefault="00172B8E" w:rsidP="00D56AD4">
      <w:pPr>
        <w:spacing w:line="240" w:lineRule="auto"/>
        <w:jc w:val="both"/>
      </w:pPr>
      <w:r w:rsidRPr="00172B8E">
        <w:rPr>
          <w:b/>
        </w:rPr>
        <w:t>Zprostředkovatel</w:t>
      </w:r>
      <w:r>
        <w:t xml:space="preserve"> - </w:t>
      </w:r>
      <w:r w:rsidR="00F1392F">
        <w:t xml:space="preserve">právnická osoba zajišťující </w:t>
      </w:r>
      <w:r w:rsidR="00AB134F">
        <w:t>Poskytov</w:t>
      </w:r>
      <w:r w:rsidR="00F1392F">
        <w:t xml:space="preserve">ateli dodatečné služby </w:t>
      </w:r>
      <w:r w:rsidR="003C3DA4">
        <w:t>–</w:t>
      </w:r>
      <w:r w:rsidR="00F1392F">
        <w:t xml:space="preserve"> </w:t>
      </w:r>
      <w:r w:rsidR="003C3DA4">
        <w:t xml:space="preserve">např. </w:t>
      </w:r>
      <w:r w:rsidR="00F1392F">
        <w:t>provoz a správa webových stránek a stránek rezervací</w:t>
      </w:r>
      <w:r w:rsidR="003C3DA4">
        <w:t xml:space="preserve"> apod.</w:t>
      </w:r>
    </w:p>
    <w:p w:rsidR="00753317" w:rsidRDefault="00AB134F" w:rsidP="00753317">
      <w:pPr>
        <w:jc w:val="both"/>
      </w:pPr>
      <w:r>
        <w:rPr>
          <w:b/>
        </w:rPr>
        <w:t>Klient</w:t>
      </w:r>
      <w:r w:rsidR="00F1392F" w:rsidRPr="00172B8E">
        <w:rPr>
          <w:b/>
        </w:rPr>
        <w:t xml:space="preserve"> </w:t>
      </w:r>
      <w:r w:rsidR="003C3DA4">
        <w:t xml:space="preserve">– </w:t>
      </w:r>
      <w:r>
        <w:t>Klient</w:t>
      </w:r>
      <w:r w:rsidR="003C3DA4">
        <w:t>em se rozumí</w:t>
      </w:r>
      <w:r w:rsidR="00F1392F">
        <w:t xml:space="preserve"> fyzická </w:t>
      </w:r>
      <w:bookmarkStart w:id="0" w:name="_GoBack"/>
      <w:bookmarkEnd w:id="0"/>
      <w:r w:rsidR="003C3DA4">
        <w:t xml:space="preserve">nebo právnická </w:t>
      </w:r>
      <w:r w:rsidR="00F1392F">
        <w:t>osoba, která objednala, uhradila a absolvovala vybranou službu. Pokud se tyt</w:t>
      </w:r>
      <w:r w:rsidR="003C3DA4">
        <w:t xml:space="preserve">o osoby liší, </w:t>
      </w:r>
      <w:r>
        <w:t>Klient</w:t>
      </w:r>
      <w:r w:rsidR="003C3DA4">
        <w:t>em se vždy rozumí</w:t>
      </w:r>
      <w:r w:rsidR="00F1392F">
        <w:t xml:space="preserve"> osoba, která kurz uhradila (dle výpisu z účtu či dokladu o zaplacení).</w:t>
      </w:r>
    </w:p>
    <w:p w:rsidR="00753317" w:rsidRDefault="00753317" w:rsidP="00753317">
      <w:pPr>
        <w:jc w:val="both"/>
      </w:pPr>
      <w:r w:rsidRPr="00172B8E">
        <w:rPr>
          <w:b/>
        </w:rPr>
        <w:t>Služba</w:t>
      </w:r>
      <w:r w:rsidR="00F1392F">
        <w:t xml:space="preserve"> – službou je míněn kurz, seminář či konzultace laktační poradny, konaný v předem avizovaných či dohodnutých prostorách a čase, zveřejněných na webových stránkách </w:t>
      </w:r>
      <w:r w:rsidR="00AB134F">
        <w:t>Poskytov</w:t>
      </w:r>
      <w:r w:rsidR="00F1392F">
        <w:t>atele, v případně konzultace laktační poradny ústní dohodou.</w:t>
      </w:r>
    </w:p>
    <w:p w:rsidR="003C3DA4" w:rsidRDefault="000044B9" w:rsidP="003C3DA4">
      <w:pPr>
        <w:shd w:val="clear" w:color="auto" w:fill="FFFFFF"/>
        <w:spacing w:before="100" w:beforeAutospacing="1" w:after="100" w:afterAutospacing="1" w:line="240" w:lineRule="auto"/>
        <w:outlineLvl w:val="3"/>
        <w:rPr>
          <w:rFonts w:ascii="bonvenocflight" w:eastAsia="Times New Roman" w:hAnsi="bonvenocflight" w:cs="Arial"/>
          <w:caps/>
          <w:sz w:val="23"/>
          <w:szCs w:val="23"/>
          <w:lang w:eastAsia="cs-CZ"/>
        </w:rPr>
      </w:pPr>
      <w:r w:rsidRPr="00172B8E">
        <w:rPr>
          <w:b/>
        </w:rPr>
        <w:t>Cena</w:t>
      </w:r>
      <w:r>
        <w:t xml:space="preserve"> – částka v Kč za danou službu uvedena na webových stránkách </w:t>
      </w:r>
      <w:r w:rsidR="00AB134F">
        <w:t>Poskytov</w:t>
      </w:r>
      <w:r>
        <w:t>atele.</w:t>
      </w:r>
      <w:r w:rsidR="003C3DA4" w:rsidRPr="003C3DA4">
        <w:rPr>
          <w:rFonts w:ascii="bonvenocflight" w:eastAsia="Times New Roman" w:hAnsi="bonvenocflight" w:cs="Arial"/>
          <w:caps/>
          <w:sz w:val="23"/>
          <w:szCs w:val="23"/>
          <w:lang w:eastAsia="cs-CZ"/>
        </w:rPr>
        <w:t xml:space="preserve"> </w:t>
      </w:r>
    </w:p>
    <w:p w:rsidR="000044B9" w:rsidRDefault="000044B9" w:rsidP="000044B9">
      <w:pPr>
        <w:jc w:val="both"/>
      </w:pPr>
    </w:p>
    <w:p w:rsidR="000044B9" w:rsidRPr="003C3DA4" w:rsidRDefault="0094133E" w:rsidP="00D56AD4">
      <w:pPr>
        <w:pStyle w:val="Odstavecseseznamem"/>
        <w:numPr>
          <w:ilvl w:val="0"/>
          <w:numId w:val="5"/>
        </w:numPr>
        <w:spacing w:after="120" w:line="240" w:lineRule="auto"/>
        <w:ind w:left="357" w:hanging="357"/>
        <w:contextualSpacing w:val="0"/>
        <w:jc w:val="both"/>
        <w:rPr>
          <w:b/>
        </w:rPr>
      </w:pPr>
      <w:r>
        <w:rPr>
          <w:b/>
        </w:rPr>
        <w:t>Uzavření S</w:t>
      </w:r>
      <w:r w:rsidR="003C3DA4" w:rsidRPr="003C3DA4">
        <w:rPr>
          <w:b/>
        </w:rPr>
        <w:t xml:space="preserve">mlouvy o </w:t>
      </w:r>
      <w:r>
        <w:rPr>
          <w:b/>
        </w:rPr>
        <w:t>p</w:t>
      </w:r>
      <w:r w:rsidR="00AB134F">
        <w:rPr>
          <w:b/>
        </w:rPr>
        <w:t>oskytov</w:t>
      </w:r>
      <w:r w:rsidR="003C3DA4" w:rsidRPr="003C3DA4">
        <w:rPr>
          <w:b/>
        </w:rPr>
        <w:t>ání služeb</w:t>
      </w:r>
    </w:p>
    <w:p w:rsidR="00AB134F" w:rsidRDefault="00753317" w:rsidP="00143982">
      <w:pPr>
        <w:pStyle w:val="Odstavecseseznamem"/>
        <w:numPr>
          <w:ilvl w:val="1"/>
          <w:numId w:val="5"/>
        </w:numPr>
        <w:jc w:val="both"/>
      </w:pPr>
      <w:r w:rsidRPr="00D56AD4">
        <w:t>Rezervace</w:t>
      </w:r>
      <w:r w:rsidR="00F1392F" w:rsidRPr="00D56AD4">
        <w:t xml:space="preserve"> služby</w:t>
      </w:r>
      <w:r w:rsidR="00F1392F">
        <w:t xml:space="preserve"> – rezervaci provádí </w:t>
      </w:r>
      <w:r w:rsidR="00AB134F">
        <w:t>Klient</w:t>
      </w:r>
      <w:r w:rsidR="00F1392F">
        <w:t xml:space="preserve"> přes webové stránky </w:t>
      </w:r>
      <w:r w:rsidR="00AB134F">
        <w:t>Poskytov</w:t>
      </w:r>
      <w:r w:rsidR="00F1392F">
        <w:t xml:space="preserve">atele, v případně laktačního poradenství </w:t>
      </w:r>
      <w:r w:rsidR="00172B8E">
        <w:t xml:space="preserve">emailem či </w:t>
      </w:r>
      <w:r w:rsidR="00F1392F">
        <w:t xml:space="preserve">telefonicky. </w:t>
      </w:r>
      <w:r w:rsidR="00AB134F">
        <w:t>Poskytov</w:t>
      </w:r>
      <w:r w:rsidR="00F1392F">
        <w:t>atel neručí za případné výpadky</w:t>
      </w:r>
      <w:r w:rsidR="00172B8E">
        <w:t xml:space="preserve"> reze</w:t>
      </w:r>
      <w:r w:rsidR="000044B9">
        <w:t>rvačního portálu</w:t>
      </w:r>
      <w:r w:rsidR="00172B8E">
        <w:t xml:space="preserve"> </w:t>
      </w:r>
      <w:r w:rsidR="00F1392F">
        <w:t>způsobené zprostředkovatelem.</w:t>
      </w:r>
      <w:r w:rsidR="00172B8E">
        <w:t xml:space="preserve"> </w:t>
      </w:r>
      <w:r w:rsidR="00AB134F">
        <w:t>Klient</w:t>
      </w:r>
      <w:r w:rsidR="00172B8E">
        <w:t xml:space="preserve"> musí </w:t>
      </w:r>
      <w:r w:rsidR="000044B9">
        <w:t xml:space="preserve">při rezervaci </w:t>
      </w:r>
      <w:r w:rsidR="00172B8E">
        <w:t>uvést své pravé jméno, příjmení a emailovou adresu.</w:t>
      </w:r>
      <w:r w:rsidR="000044B9">
        <w:t xml:space="preserve"> Rezervace se poté stává závaznou.</w:t>
      </w:r>
    </w:p>
    <w:p w:rsidR="00AB134F" w:rsidRPr="00D56AD4" w:rsidRDefault="00AB134F" w:rsidP="00143982">
      <w:pPr>
        <w:pStyle w:val="Odstavecseseznamem"/>
        <w:numPr>
          <w:ilvl w:val="1"/>
          <w:numId w:val="5"/>
        </w:numPr>
        <w:jc w:val="both"/>
      </w:pPr>
      <w:r w:rsidRPr="00292FBC">
        <w:rPr>
          <w:rFonts w:eastAsia="Times New Roman" w:cs="Arial"/>
          <w:lang w:eastAsia="cs-CZ"/>
        </w:rPr>
        <w:t>Osobní ú</w:t>
      </w:r>
      <w:r w:rsidRPr="00D56AD4">
        <w:rPr>
          <w:rFonts w:eastAsia="Times New Roman" w:cs="Arial"/>
          <w:lang w:eastAsia="cs-CZ"/>
        </w:rPr>
        <w:t>daje uvedené při rezervaci služby je Klient</w:t>
      </w:r>
      <w:r w:rsidRPr="00292FBC">
        <w:rPr>
          <w:rFonts w:eastAsia="Times New Roman" w:cs="Arial"/>
          <w:lang w:eastAsia="cs-CZ"/>
        </w:rPr>
        <w:t xml:space="preserve"> při jakékoliv jeji</w:t>
      </w:r>
      <w:r w:rsidRPr="00D56AD4">
        <w:rPr>
          <w:rFonts w:eastAsia="Times New Roman" w:cs="Arial"/>
          <w:lang w:eastAsia="cs-CZ"/>
        </w:rPr>
        <w:t>ch změně povinen aktualizovat. Údaje uvedené Klientem při rezervaci</w:t>
      </w:r>
      <w:r w:rsidRPr="00292FBC">
        <w:rPr>
          <w:rFonts w:eastAsia="Times New Roman" w:cs="Arial"/>
          <w:lang w:eastAsia="cs-CZ"/>
        </w:rPr>
        <w:t xml:space="preserve"> jsou </w:t>
      </w:r>
      <w:r w:rsidRPr="00D56AD4">
        <w:rPr>
          <w:rFonts w:eastAsia="Times New Roman" w:cs="Arial"/>
          <w:lang w:eastAsia="cs-CZ"/>
        </w:rPr>
        <w:t>Poskytov</w:t>
      </w:r>
      <w:r w:rsidRPr="00292FBC">
        <w:rPr>
          <w:rFonts w:eastAsia="Times New Roman" w:cs="Arial"/>
          <w:lang w:eastAsia="cs-CZ"/>
        </w:rPr>
        <w:t>atelem považovány za správné.</w:t>
      </w:r>
    </w:p>
    <w:p w:rsidR="003C3DA4" w:rsidRDefault="00172B8E" w:rsidP="003C3DA4">
      <w:pPr>
        <w:pStyle w:val="Odstavecseseznamem"/>
        <w:numPr>
          <w:ilvl w:val="1"/>
          <w:numId w:val="5"/>
        </w:numPr>
        <w:jc w:val="both"/>
      </w:pPr>
      <w:r w:rsidRPr="00D56AD4">
        <w:t>Potvrzení rezervace</w:t>
      </w:r>
      <w:r>
        <w:t xml:space="preserve"> </w:t>
      </w:r>
      <w:r w:rsidR="00AB134F">
        <w:t>– po odeslání rezervace obdrží Klient</w:t>
      </w:r>
      <w:r>
        <w:t xml:space="preserve"> emailem potvrzení o rezervaci, informace k dané službě a výzvu k úhradě zálohy 50% ceny. </w:t>
      </w:r>
    </w:p>
    <w:p w:rsidR="00753317" w:rsidRPr="00D56AD4" w:rsidRDefault="003C3DA4" w:rsidP="003C3DA4">
      <w:pPr>
        <w:pStyle w:val="Odstavecseseznamem"/>
        <w:numPr>
          <w:ilvl w:val="1"/>
          <w:numId w:val="5"/>
        </w:numPr>
        <w:jc w:val="both"/>
      </w:pPr>
      <w:r>
        <w:rPr>
          <w:b/>
        </w:rPr>
        <w:t xml:space="preserve"> </w:t>
      </w:r>
      <w:r w:rsidR="00753317" w:rsidRPr="00D56AD4">
        <w:t>Způsob platby</w:t>
      </w:r>
      <w:r w:rsidR="00172B8E" w:rsidRPr="00D56AD4">
        <w:t xml:space="preserve"> za službu</w:t>
      </w:r>
    </w:p>
    <w:p w:rsidR="00172B8E" w:rsidRDefault="00172B8E" w:rsidP="00172B8E">
      <w:pPr>
        <w:pStyle w:val="Odstavecseseznamem"/>
        <w:numPr>
          <w:ilvl w:val="0"/>
          <w:numId w:val="1"/>
        </w:numPr>
        <w:jc w:val="both"/>
      </w:pPr>
      <w:r>
        <w:t>K</w:t>
      </w:r>
      <w:r w:rsidR="002E70E5">
        <w:t>urz</w:t>
      </w:r>
      <w:r>
        <w:t xml:space="preserve"> </w:t>
      </w:r>
      <w:r w:rsidR="00AB134F">
        <w:t>– po odeslání rezervace obdrží Klient od Poskytov</w:t>
      </w:r>
      <w:r>
        <w:t xml:space="preserve">atele </w:t>
      </w:r>
      <w:r w:rsidR="00281927">
        <w:t>Přihlášku</w:t>
      </w:r>
      <w:r>
        <w:t xml:space="preserve"> a výzvu k úhradě zálohy 50% z ceny kurzu. Zálohu může uhradit převodem na účet či hotově po telefonické dohodě. Doplatek uhradí </w:t>
      </w:r>
      <w:r w:rsidR="00AB134F">
        <w:t>Klient</w:t>
      </w:r>
      <w:r>
        <w:t xml:space="preserve"> na místě konání kurzu před jeho začátkem.</w:t>
      </w:r>
    </w:p>
    <w:p w:rsidR="00172B8E" w:rsidRDefault="00172B8E" w:rsidP="00172B8E">
      <w:pPr>
        <w:pStyle w:val="Odstavecseseznamem"/>
        <w:numPr>
          <w:ilvl w:val="0"/>
          <w:numId w:val="1"/>
        </w:numPr>
        <w:jc w:val="both"/>
      </w:pPr>
      <w:r>
        <w:t xml:space="preserve">Seminář – </w:t>
      </w:r>
      <w:r w:rsidR="00AB134F">
        <w:t>Klient</w:t>
      </w:r>
      <w:r>
        <w:t xml:space="preserve"> uhradí cenu před konáním semináře v místě konání.</w:t>
      </w:r>
    </w:p>
    <w:p w:rsidR="002E70E5" w:rsidRDefault="00172B8E" w:rsidP="00172B8E">
      <w:pPr>
        <w:pStyle w:val="Odstavecseseznamem"/>
        <w:numPr>
          <w:ilvl w:val="0"/>
          <w:numId w:val="1"/>
        </w:numPr>
        <w:jc w:val="both"/>
      </w:pPr>
      <w:r>
        <w:t xml:space="preserve">Konzultace laktačního poradenství – </w:t>
      </w:r>
    </w:p>
    <w:p w:rsidR="002E70E5" w:rsidRDefault="002E70E5" w:rsidP="002E70E5">
      <w:pPr>
        <w:pStyle w:val="Odstavecseseznamem"/>
        <w:numPr>
          <w:ilvl w:val="0"/>
          <w:numId w:val="3"/>
        </w:numPr>
        <w:tabs>
          <w:tab w:val="left" w:pos="1134"/>
        </w:tabs>
        <w:ind w:left="1134" w:hanging="283"/>
        <w:jc w:val="both"/>
      </w:pPr>
      <w:r>
        <w:t xml:space="preserve">Telefonická či emailová konzultace -  </w:t>
      </w:r>
      <w:r w:rsidR="00AB134F">
        <w:t>Klient</w:t>
      </w:r>
      <w:r>
        <w:t xml:space="preserve"> uhradí libovolnou částku na účet </w:t>
      </w:r>
      <w:r w:rsidR="00AB134F">
        <w:t>Poskytov</w:t>
      </w:r>
      <w:r>
        <w:t>atele.</w:t>
      </w:r>
    </w:p>
    <w:p w:rsidR="00172B8E" w:rsidRDefault="002E70E5" w:rsidP="002E70E5">
      <w:pPr>
        <w:pStyle w:val="Odstavecseseznamem"/>
        <w:numPr>
          <w:ilvl w:val="0"/>
          <w:numId w:val="3"/>
        </w:numPr>
        <w:tabs>
          <w:tab w:val="left" w:pos="1134"/>
        </w:tabs>
        <w:ind w:left="1134" w:hanging="283"/>
        <w:jc w:val="both"/>
      </w:pPr>
      <w:r>
        <w:t xml:space="preserve">Osobní konzultace - </w:t>
      </w:r>
      <w:r w:rsidR="00AB134F">
        <w:t>Klient</w:t>
      </w:r>
      <w:r w:rsidR="00172B8E">
        <w:t xml:space="preserve"> uhradí hotově po uskutečnění konzultace v místě konání konzultace.</w:t>
      </w:r>
    </w:p>
    <w:p w:rsidR="00753317" w:rsidRDefault="00753317" w:rsidP="00AB134F">
      <w:pPr>
        <w:pStyle w:val="Odstavecseseznamem"/>
        <w:numPr>
          <w:ilvl w:val="1"/>
          <w:numId w:val="5"/>
        </w:numPr>
        <w:jc w:val="both"/>
      </w:pPr>
      <w:r w:rsidRPr="00D56AD4">
        <w:t>Storno podmínky</w:t>
      </w:r>
      <w:r w:rsidR="002E70E5" w:rsidRPr="00D56AD4">
        <w:t xml:space="preserve"> –</w:t>
      </w:r>
      <w:r w:rsidR="002E70E5">
        <w:t xml:space="preserve"> pokud </w:t>
      </w:r>
      <w:r w:rsidR="00AB134F">
        <w:t>Klient</w:t>
      </w:r>
      <w:r w:rsidR="002E70E5">
        <w:t xml:space="preserve"> nemůže službu využít v původně vybraném termínu, může si vybrat jiný termín bez jakékoli sankce. V případě, že jiný termín nevyužije, bude </w:t>
      </w:r>
      <w:r w:rsidR="00AB134F">
        <w:t>Poskytov</w:t>
      </w:r>
      <w:r w:rsidR="002E70E5">
        <w:t>atel postupovat takto:</w:t>
      </w:r>
    </w:p>
    <w:p w:rsidR="002E70E5" w:rsidRDefault="002E70E5" w:rsidP="002E70E5">
      <w:pPr>
        <w:pStyle w:val="Odstavecseseznamem"/>
        <w:numPr>
          <w:ilvl w:val="0"/>
          <w:numId w:val="4"/>
        </w:numPr>
        <w:jc w:val="both"/>
      </w:pPr>
      <w:r>
        <w:lastRenderedPageBreak/>
        <w:t xml:space="preserve">Zruší-li </w:t>
      </w:r>
      <w:r w:rsidR="00AB134F">
        <w:t>Klient</w:t>
      </w:r>
      <w:r>
        <w:t xml:space="preserve"> svou rezervaci do 7 pracovních dnů před termínem konání služby, bude mu vráceno 100% zálohy. </w:t>
      </w:r>
    </w:p>
    <w:p w:rsidR="002E70E5" w:rsidRPr="00D56AD4" w:rsidRDefault="002E70E5" w:rsidP="00D56AD4">
      <w:pPr>
        <w:pStyle w:val="Odstavecseseznamem"/>
        <w:numPr>
          <w:ilvl w:val="0"/>
          <w:numId w:val="4"/>
        </w:numPr>
        <w:jc w:val="both"/>
      </w:pPr>
      <w:r w:rsidRPr="00D56AD4">
        <w:t xml:space="preserve">Zruší-li </w:t>
      </w:r>
      <w:r w:rsidR="00AB134F" w:rsidRPr="00D56AD4">
        <w:t>Klient</w:t>
      </w:r>
      <w:r w:rsidRPr="00D56AD4">
        <w:t xml:space="preserve"> svou rezervaci po výše uvedeném termínu, není možné zálohu vrátit</w:t>
      </w:r>
      <w:r w:rsidR="000044B9" w:rsidRPr="00D56AD4">
        <w:t>.</w:t>
      </w:r>
    </w:p>
    <w:p w:rsidR="00AB134F" w:rsidRPr="00D56AD4" w:rsidRDefault="000044B9" w:rsidP="00D56AD4">
      <w:pPr>
        <w:pStyle w:val="Odstavecseseznamem"/>
        <w:numPr>
          <w:ilvl w:val="1"/>
          <w:numId w:val="5"/>
        </w:numPr>
        <w:shd w:val="clear" w:color="auto" w:fill="FFFFFF"/>
        <w:spacing w:before="100" w:beforeAutospacing="1" w:after="100" w:afterAutospacing="1" w:line="240" w:lineRule="auto"/>
        <w:jc w:val="both"/>
        <w:rPr>
          <w:rFonts w:eastAsia="Times New Roman" w:cs="Arial"/>
          <w:lang w:eastAsia="cs-CZ"/>
        </w:rPr>
      </w:pPr>
      <w:r w:rsidRPr="00D56AD4">
        <w:t xml:space="preserve">Zrušení konání kurzu – z důvodu nedostatečného naplnění kapacity kurzu, ze zdravotních či jiných závažných důvodů </w:t>
      </w:r>
      <w:r w:rsidR="00AB134F" w:rsidRPr="00D56AD4">
        <w:t xml:space="preserve">či zásahem vyšší moci </w:t>
      </w:r>
      <w:r w:rsidRPr="00D56AD4">
        <w:t xml:space="preserve">může </w:t>
      </w:r>
      <w:r w:rsidR="00AB134F" w:rsidRPr="00D56AD4">
        <w:t>Poskytov</w:t>
      </w:r>
      <w:r w:rsidRPr="00D56AD4">
        <w:t xml:space="preserve">atel zrušit konání kurzu. </w:t>
      </w:r>
      <w:r w:rsidR="00AB134F" w:rsidRPr="00D56AD4">
        <w:t>Klient</w:t>
      </w:r>
      <w:r w:rsidRPr="00D56AD4">
        <w:t xml:space="preserve">i budou o zrušení informování v nejkratším možném čase a bude jim vráceno 100% </w:t>
      </w:r>
      <w:proofErr w:type="gramStart"/>
      <w:r w:rsidRPr="00D56AD4">
        <w:t>uhrazené  zálohy</w:t>
      </w:r>
      <w:proofErr w:type="gramEnd"/>
      <w:r w:rsidRPr="00D56AD4">
        <w:t xml:space="preserve">, a to převodem na účet.  </w:t>
      </w:r>
    </w:p>
    <w:p w:rsidR="00AB134F" w:rsidRDefault="00AB134F" w:rsidP="00D56AD4">
      <w:pPr>
        <w:pStyle w:val="Odstavecseseznamem"/>
        <w:numPr>
          <w:ilvl w:val="1"/>
          <w:numId w:val="5"/>
        </w:numPr>
        <w:shd w:val="clear" w:color="auto" w:fill="FFFFFF"/>
        <w:spacing w:before="100" w:beforeAutospacing="1" w:after="100" w:afterAutospacing="1" w:line="240" w:lineRule="auto"/>
        <w:jc w:val="both"/>
        <w:rPr>
          <w:rFonts w:eastAsia="Times New Roman" w:cs="Arial"/>
          <w:lang w:eastAsia="cs-CZ"/>
        </w:rPr>
      </w:pPr>
      <w:r w:rsidRPr="00D56AD4">
        <w:rPr>
          <w:rFonts w:eastAsia="Times New Roman" w:cs="Arial"/>
          <w:lang w:eastAsia="cs-CZ"/>
        </w:rPr>
        <w:t>Poskytovatel není povinen uzavřít s Klientem Smlouvu (odmítnout rezervaci služby), a to zejména s osobami, které dříve podstatným způsobem porušily Smlouvu (včetně obchodních podmínek) či z jiných závažných důvodů.</w:t>
      </w:r>
    </w:p>
    <w:p w:rsidR="00D56AD4" w:rsidRPr="00D56AD4" w:rsidRDefault="00D56AD4" w:rsidP="00D56AD4">
      <w:pPr>
        <w:pStyle w:val="Odstavecseseznamem"/>
        <w:shd w:val="clear" w:color="auto" w:fill="FFFFFF"/>
        <w:spacing w:before="100" w:beforeAutospacing="1" w:after="100" w:afterAutospacing="1" w:line="240" w:lineRule="auto"/>
        <w:ind w:left="360"/>
        <w:rPr>
          <w:rFonts w:eastAsia="Times New Roman" w:cs="Arial"/>
          <w:lang w:eastAsia="cs-CZ"/>
        </w:rPr>
      </w:pPr>
    </w:p>
    <w:p w:rsidR="000044B9" w:rsidRPr="00D56AD4" w:rsidRDefault="000044B9" w:rsidP="00D56AD4">
      <w:pPr>
        <w:pStyle w:val="Odstavecseseznamem"/>
        <w:numPr>
          <w:ilvl w:val="0"/>
          <w:numId w:val="5"/>
        </w:numPr>
        <w:spacing w:after="120" w:line="240" w:lineRule="auto"/>
        <w:ind w:left="357" w:hanging="357"/>
        <w:contextualSpacing w:val="0"/>
        <w:jc w:val="both"/>
        <w:rPr>
          <w:b/>
        </w:rPr>
      </w:pPr>
      <w:r w:rsidRPr="00D56AD4">
        <w:rPr>
          <w:b/>
        </w:rPr>
        <w:t xml:space="preserve">Ochrana osobních údajů  </w:t>
      </w:r>
    </w:p>
    <w:p w:rsidR="00D56AD4" w:rsidRDefault="00C62802" w:rsidP="00D56AD4">
      <w:pPr>
        <w:pStyle w:val="Odstavecseseznamem"/>
        <w:numPr>
          <w:ilvl w:val="1"/>
          <w:numId w:val="5"/>
        </w:numPr>
        <w:shd w:val="clear" w:color="auto" w:fill="FFFFFF"/>
        <w:spacing w:before="100" w:beforeAutospacing="1" w:after="100" w:afterAutospacing="1" w:line="240" w:lineRule="auto"/>
        <w:jc w:val="both"/>
        <w:rPr>
          <w:rFonts w:eastAsia="Times New Roman" w:cs="Arial"/>
          <w:lang w:eastAsia="cs-CZ"/>
        </w:rPr>
      </w:pPr>
      <w:r w:rsidRPr="00D56AD4">
        <w:rPr>
          <w:rFonts w:eastAsia="Times New Roman" w:cs="Arial"/>
          <w:lang w:eastAsia="cs-CZ"/>
        </w:rPr>
        <w:t>Klient, souhlasí se zpracováním těchto svých osobních údajů: jméno, příjmení, adresa elektronické pošty, pohlaví, datum narození, bydliště a další osobní údaje, které uživatel uvede při rezervaci či dalších úkonech souvisejících s využitím Služby (dále společně vše jen j</w:t>
      </w:r>
      <w:r w:rsidR="00D56AD4" w:rsidRPr="00D56AD4">
        <w:rPr>
          <w:rFonts w:eastAsia="Times New Roman" w:cs="Arial"/>
          <w:lang w:eastAsia="cs-CZ"/>
        </w:rPr>
        <w:t>ako „osobní údaje“).</w:t>
      </w:r>
    </w:p>
    <w:p w:rsidR="00D56AD4" w:rsidRDefault="00C62802" w:rsidP="00D56AD4">
      <w:pPr>
        <w:pStyle w:val="Odstavecseseznamem"/>
        <w:numPr>
          <w:ilvl w:val="1"/>
          <w:numId w:val="5"/>
        </w:numPr>
        <w:shd w:val="clear" w:color="auto" w:fill="FFFFFF"/>
        <w:spacing w:before="100" w:beforeAutospacing="1" w:after="100" w:afterAutospacing="1" w:line="240" w:lineRule="auto"/>
        <w:jc w:val="both"/>
        <w:rPr>
          <w:rFonts w:eastAsia="Times New Roman" w:cs="Arial"/>
          <w:lang w:eastAsia="cs-CZ"/>
        </w:rPr>
      </w:pPr>
      <w:r w:rsidRPr="00D56AD4">
        <w:rPr>
          <w:rFonts w:eastAsia="Times New Roman" w:cs="Arial"/>
          <w:lang w:eastAsia="cs-CZ"/>
        </w:rPr>
        <w:t>Klient</w:t>
      </w:r>
      <w:r w:rsidR="00292FBC" w:rsidRPr="00292FBC">
        <w:rPr>
          <w:rFonts w:eastAsia="Times New Roman" w:cs="Arial"/>
          <w:lang w:eastAsia="cs-CZ"/>
        </w:rPr>
        <w:t xml:space="preserve"> souhlasí se zpracováním osobních údajů </w:t>
      </w:r>
      <w:r w:rsidR="00AB134F" w:rsidRPr="00D56AD4">
        <w:rPr>
          <w:rFonts w:eastAsia="Times New Roman" w:cs="Arial"/>
          <w:lang w:eastAsia="cs-CZ"/>
        </w:rPr>
        <w:t>Poskytov</w:t>
      </w:r>
      <w:r w:rsidRPr="00D56AD4">
        <w:rPr>
          <w:rFonts w:eastAsia="Times New Roman" w:cs="Arial"/>
          <w:lang w:eastAsia="cs-CZ"/>
        </w:rPr>
        <w:t xml:space="preserve">atelem, a to </w:t>
      </w:r>
      <w:r w:rsidR="00292FBC" w:rsidRPr="00292FBC">
        <w:rPr>
          <w:rFonts w:eastAsia="Times New Roman" w:cs="Arial"/>
          <w:lang w:eastAsia="cs-CZ"/>
        </w:rPr>
        <w:t>pro úč</w:t>
      </w:r>
      <w:r w:rsidRPr="00D56AD4">
        <w:rPr>
          <w:rFonts w:eastAsia="Times New Roman" w:cs="Arial"/>
          <w:lang w:eastAsia="cs-CZ"/>
        </w:rPr>
        <w:t>ely plnění závazků ze Smlouvy</w:t>
      </w:r>
      <w:r w:rsidR="00292FBC" w:rsidRPr="00292FBC">
        <w:rPr>
          <w:rFonts w:eastAsia="Times New Roman" w:cs="Arial"/>
          <w:lang w:eastAsia="cs-CZ"/>
        </w:rPr>
        <w:t>, pr</w:t>
      </w:r>
      <w:r w:rsidRPr="00D56AD4">
        <w:rPr>
          <w:rFonts w:eastAsia="Times New Roman" w:cs="Arial"/>
          <w:lang w:eastAsia="cs-CZ"/>
        </w:rPr>
        <w:t>o účely marketingových výzkumů</w:t>
      </w:r>
      <w:r w:rsidR="00292FBC" w:rsidRPr="00292FBC">
        <w:rPr>
          <w:rFonts w:eastAsia="Times New Roman" w:cs="Arial"/>
          <w:lang w:eastAsia="cs-CZ"/>
        </w:rPr>
        <w:t xml:space="preserve"> či třetích osob a pro účely zasíl</w:t>
      </w:r>
      <w:r w:rsidRPr="00D56AD4">
        <w:rPr>
          <w:rFonts w:eastAsia="Times New Roman" w:cs="Arial"/>
          <w:lang w:eastAsia="cs-CZ"/>
        </w:rPr>
        <w:t>ání obchodních sdělení. Klient</w:t>
      </w:r>
      <w:r w:rsidR="00292FBC" w:rsidRPr="00292FBC">
        <w:rPr>
          <w:rFonts w:eastAsia="Times New Roman" w:cs="Arial"/>
          <w:lang w:eastAsia="cs-CZ"/>
        </w:rPr>
        <w:t xml:space="preserve"> souhlasí s tím, že osobní údaje mohou být zobrazovány (zv</w:t>
      </w:r>
      <w:r w:rsidRPr="00D56AD4">
        <w:rPr>
          <w:rFonts w:eastAsia="Times New Roman" w:cs="Arial"/>
          <w:lang w:eastAsia="cs-CZ"/>
        </w:rPr>
        <w:t>eřejněny) na webových stránkách.</w:t>
      </w:r>
    </w:p>
    <w:p w:rsidR="00D56AD4" w:rsidRDefault="00292FBC" w:rsidP="00D56AD4">
      <w:pPr>
        <w:pStyle w:val="Odstavecseseznamem"/>
        <w:numPr>
          <w:ilvl w:val="1"/>
          <w:numId w:val="5"/>
        </w:numPr>
        <w:shd w:val="clear" w:color="auto" w:fill="FFFFFF"/>
        <w:spacing w:before="100" w:beforeAutospacing="1" w:after="100" w:afterAutospacing="1" w:line="240" w:lineRule="auto"/>
        <w:jc w:val="both"/>
        <w:rPr>
          <w:rFonts w:eastAsia="Times New Roman" w:cs="Arial"/>
          <w:lang w:eastAsia="cs-CZ"/>
        </w:rPr>
      </w:pPr>
      <w:r w:rsidRPr="00292FBC">
        <w:rPr>
          <w:rFonts w:eastAsia="Times New Roman" w:cs="Arial"/>
          <w:lang w:eastAsia="cs-CZ"/>
        </w:rPr>
        <w:t xml:space="preserve">Osobní údaje uživatele mohou být </w:t>
      </w:r>
      <w:r w:rsidR="00AB134F" w:rsidRPr="00D56AD4">
        <w:rPr>
          <w:rFonts w:eastAsia="Times New Roman" w:cs="Arial"/>
          <w:lang w:eastAsia="cs-CZ"/>
        </w:rPr>
        <w:t>Poskytov</w:t>
      </w:r>
      <w:r w:rsidRPr="00292FBC">
        <w:rPr>
          <w:rFonts w:eastAsia="Times New Roman" w:cs="Arial"/>
          <w:lang w:eastAsia="cs-CZ"/>
        </w:rPr>
        <w:t>atelem předávány třetím osobám, a to i za marketingovými účely. Zpra</w:t>
      </w:r>
      <w:r w:rsidR="00C62802" w:rsidRPr="00D56AD4">
        <w:rPr>
          <w:rFonts w:eastAsia="Times New Roman" w:cs="Arial"/>
          <w:lang w:eastAsia="cs-CZ"/>
        </w:rPr>
        <w:t>cováním osobních údajů Klienta</w:t>
      </w:r>
      <w:r w:rsidRPr="00292FBC">
        <w:rPr>
          <w:rFonts w:eastAsia="Times New Roman" w:cs="Arial"/>
          <w:lang w:eastAsia="cs-CZ"/>
        </w:rPr>
        <w:t xml:space="preserve"> může </w:t>
      </w:r>
      <w:r w:rsidR="00AB134F" w:rsidRPr="00D56AD4">
        <w:rPr>
          <w:rFonts w:eastAsia="Times New Roman" w:cs="Arial"/>
          <w:lang w:eastAsia="cs-CZ"/>
        </w:rPr>
        <w:lastRenderedPageBreak/>
        <w:t>Poskytov</w:t>
      </w:r>
      <w:r w:rsidRPr="00292FBC">
        <w:rPr>
          <w:rFonts w:eastAsia="Times New Roman" w:cs="Arial"/>
          <w:lang w:eastAsia="cs-CZ"/>
        </w:rPr>
        <w:t>atel pověřit třetí osobu, jakožto zpracovatele.</w:t>
      </w:r>
    </w:p>
    <w:p w:rsidR="00D56AD4" w:rsidRDefault="00C62802" w:rsidP="00D56AD4">
      <w:pPr>
        <w:pStyle w:val="Odstavecseseznamem"/>
        <w:numPr>
          <w:ilvl w:val="1"/>
          <w:numId w:val="5"/>
        </w:numPr>
        <w:shd w:val="clear" w:color="auto" w:fill="FFFFFF"/>
        <w:spacing w:before="100" w:beforeAutospacing="1" w:after="100" w:afterAutospacing="1" w:line="240" w:lineRule="auto"/>
        <w:jc w:val="both"/>
        <w:outlineLvl w:val="3"/>
        <w:rPr>
          <w:rFonts w:eastAsia="Times New Roman" w:cs="Arial"/>
          <w:lang w:eastAsia="cs-CZ"/>
        </w:rPr>
      </w:pPr>
      <w:r w:rsidRPr="00D56AD4">
        <w:rPr>
          <w:rFonts w:eastAsia="Times New Roman" w:cs="Arial"/>
          <w:lang w:eastAsia="cs-CZ"/>
        </w:rPr>
        <w:t>Klient</w:t>
      </w:r>
      <w:r w:rsidR="00292FBC" w:rsidRPr="00D56AD4">
        <w:rPr>
          <w:rFonts w:eastAsia="Times New Roman" w:cs="Arial"/>
          <w:lang w:eastAsia="cs-CZ"/>
        </w:rPr>
        <w:t xml:space="preserve"> bere na vědomí, že je povin</w:t>
      </w:r>
      <w:r w:rsidRPr="00D56AD4">
        <w:rPr>
          <w:rFonts w:eastAsia="Times New Roman" w:cs="Arial"/>
          <w:lang w:eastAsia="cs-CZ"/>
        </w:rPr>
        <w:t xml:space="preserve">en své osobní údaje </w:t>
      </w:r>
      <w:r w:rsidR="00292FBC" w:rsidRPr="00D56AD4">
        <w:rPr>
          <w:rFonts w:eastAsia="Times New Roman" w:cs="Arial"/>
          <w:lang w:eastAsia="cs-CZ"/>
        </w:rPr>
        <w:t>uvádět správně a pravdivě a že je povinen bez zbytečnéh</w:t>
      </w:r>
      <w:r w:rsidRPr="00D56AD4">
        <w:rPr>
          <w:rFonts w:eastAsia="Times New Roman" w:cs="Arial"/>
          <w:lang w:eastAsia="cs-CZ"/>
        </w:rPr>
        <w:t>o odkladu oznámit</w:t>
      </w:r>
      <w:r w:rsidR="00292FBC" w:rsidRPr="00D56AD4">
        <w:rPr>
          <w:rFonts w:eastAsia="Times New Roman" w:cs="Arial"/>
          <w:lang w:eastAsia="cs-CZ"/>
        </w:rPr>
        <w:t xml:space="preserve"> jakoukoli změnu v osobních údajích.</w:t>
      </w:r>
    </w:p>
    <w:p w:rsidR="00D56AD4" w:rsidRDefault="00292FBC" w:rsidP="00D56AD4">
      <w:pPr>
        <w:pStyle w:val="Odstavecseseznamem"/>
        <w:numPr>
          <w:ilvl w:val="1"/>
          <w:numId w:val="5"/>
        </w:numPr>
        <w:shd w:val="clear" w:color="auto" w:fill="FFFFFF"/>
        <w:spacing w:before="100" w:beforeAutospacing="1" w:after="100" w:afterAutospacing="1" w:line="240" w:lineRule="auto"/>
        <w:jc w:val="both"/>
        <w:outlineLvl w:val="3"/>
        <w:rPr>
          <w:rFonts w:eastAsia="Times New Roman" w:cs="Arial"/>
          <w:lang w:eastAsia="cs-CZ"/>
        </w:rPr>
      </w:pPr>
      <w:r w:rsidRPr="00292FBC">
        <w:rPr>
          <w:rFonts w:eastAsia="Times New Roman" w:cs="Arial"/>
          <w:lang w:eastAsia="cs-CZ"/>
        </w:rPr>
        <w:t>Osobní údaje budou zpracovávány po dobu neurčitou. Osobní údaje budou zpracovávány v elektronické podobě automatizovaným způsobem nebo v tištěné podobě neautomatizovaným způsobem.</w:t>
      </w:r>
    </w:p>
    <w:p w:rsidR="00D56AD4" w:rsidRDefault="0094133E" w:rsidP="00D56AD4">
      <w:pPr>
        <w:pStyle w:val="Odstavecseseznamem"/>
        <w:numPr>
          <w:ilvl w:val="1"/>
          <w:numId w:val="5"/>
        </w:numPr>
        <w:shd w:val="clear" w:color="auto" w:fill="FFFFFF"/>
        <w:spacing w:before="100" w:beforeAutospacing="1" w:after="100" w:afterAutospacing="1" w:line="240" w:lineRule="auto"/>
        <w:jc w:val="both"/>
        <w:outlineLvl w:val="3"/>
        <w:rPr>
          <w:rFonts w:eastAsia="Times New Roman" w:cs="Arial"/>
          <w:lang w:eastAsia="cs-CZ"/>
        </w:rPr>
      </w:pPr>
      <w:r w:rsidRPr="00D56AD4">
        <w:rPr>
          <w:rFonts w:eastAsia="Times New Roman" w:cs="Arial"/>
          <w:lang w:eastAsia="cs-CZ"/>
        </w:rPr>
        <w:t xml:space="preserve">Klient </w:t>
      </w:r>
      <w:r w:rsidR="00292FBC" w:rsidRPr="00292FBC">
        <w:rPr>
          <w:rFonts w:eastAsia="Times New Roman" w:cs="Arial"/>
          <w:lang w:eastAsia="cs-CZ"/>
        </w:rPr>
        <w:t>potvrzuje, že poskytnuté osobní údaje jsou přesné a že byl poučen o tom, že se jedná o dobrovolné poskytnutí osobních údajů.</w:t>
      </w:r>
    </w:p>
    <w:p w:rsidR="00292FBC" w:rsidRDefault="0094133E" w:rsidP="00D56AD4">
      <w:pPr>
        <w:pStyle w:val="Odstavecseseznamem"/>
        <w:numPr>
          <w:ilvl w:val="1"/>
          <w:numId w:val="5"/>
        </w:numPr>
        <w:shd w:val="clear" w:color="auto" w:fill="FFFFFF"/>
        <w:spacing w:before="100" w:beforeAutospacing="1" w:after="100" w:afterAutospacing="1" w:line="240" w:lineRule="auto"/>
        <w:jc w:val="both"/>
        <w:outlineLvl w:val="3"/>
        <w:rPr>
          <w:rFonts w:eastAsia="Times New Roman" w:cs="Arial"/>
          <w:lang w:eastAsia="cs-CZ"/>
        </w:rPr>
      </w:pPr>
      <w:r w:rsidRPr="00D56AD4">
        <w:rPr>
          <w:rFonts w:eastAsia="Times New Roman" w:cs="Arial"/>
          <w:lang w:eastAsia="cs-CZ"/>
        </w:rPr>
        <w:t>Klient</w:t>
      </w:r>
      <w:r w:rsidR="00292FBC" w:rsidRPr="00292FBC">
        <w:rPr>
          <w:rFonts w:eastAsia="Times New Roman" w:cs="Arial"/>
          <w:lang w:eastAsia="cs-CZ"/>
        </w:rPr>
        <w:t xml:space="preserve"> souhlasí se zasíláním informací a obchodních sdělení ze strany </w:t>
      </w:r>
      <w:r w:rsidR="00AB134F" w:rsidRPr="00D56AD4">
        <w:rPr>
          <w:rFonts w:eastAsia="Times New Roman" w:cs="Arial"/>
          <w:lang w:eastAsia="cs-CZ"/>
        </w:rPr>
        <w:t>Poskytov</w:t>
      </w:r>
      <w:r w:rsidR="00292FBC" w:rsidRPr="00292FBC">
        <w:rPr>
          <w:rFonts w:eastAsia="Times New Roman" w:cs="Arial"/>
          <w:lang w:eastAsia="cs-CZ"/>
        </w:rPr>
        <w:t xml:space="preserve">atele souvisejících se službami nebo podnikem </w:t>
      </w:r>
      <w:r w:rsidR="00AB134F" w:rsidRPr="00D56AD4">
        <w:rPr>
          <w:rFonts w:eastAsia="Times New Roman" w:cs="Arial"/>
          <w:lang w:eastAsia="cs-CZ"/>
        </w:rPr>
        <w:t>Poskytov</w:t>
      </w:r>
      <w:r w:rsidRPr="00D56AD4">
        <w:rPr>
          <w:rFonts w:eastAsia="Times New Roman" w:cs="Arial"/>
          <w:lang w:eastAsia="cs-CZ"/>
        </w:rPr>
        <w:t xml:space="preserve">atele na emailovou adresu uživatele </w:t>
      </w:r>
      <w:r w:rsidR="00292FBC" w:rsidRPr="00292FBC">
        <w:rPr>
          <w:rFonts w:eastAsia="Times New Roman" w:cs="Arial"/>
          <w:lang w:eastAsia="cs-CZ"/>
        </w:rPr>
        <w:t>a se zasíláním obchodních sdělení třetích osob na adresu uživatele.  </w:t>
      </w:r>
    </w:p>
    <w:p w:rsidR="00D56AD4" w:rsidRPr="00292FBC" w:rsidRDefault="00D56AD4" w:rsidP="00D56AD4">
      <w:pPr>
        <w:pStyle w:val="Odstavecseseznamem"/>
        <w:shd w:val="clear" w:color="auto" w:fill="FFFFFF"/>
        <w:spacing w:before="100" w:beforeAutospacing="1" w:after="100" w:afterAutospacing="1" w:line="240" w:lineRule="auto"/>
        <w:ind w:left="360"/>
        <w:outlineLvl w:val="3"/>
        <w:rPr>
          <w:rFonts w:eastAsia="Times New Roman" w:cs="Arial"/>
          <w:lang w:eastAsia="cs-CZ"/>
        </w:rPr>
      </w:pPr>
    </w:p>
    <w:p w:rsidR="00D56AD4" w:rsidRPr="00D56AD4" w:rsidRDefault="00D56AD4" w:rsidP="00D56AD4">
      <w:pPr>
        <w:pStyle w:val="Odstavecseseznamem"/>
        <w:numPr>
          <w:ilvl w:val="0"/>
          <w:numId w:val="5"/>
        </w:numPr>
        <w:spacing w:after="120" w:line="240" w:lineRule="auto"/>
        <w:ind w:left="357" w:hanging="357"/>
        <w:contextualSpacing w:val="0"/>
        <w:jc w:val="both"/>
        <w:rPr>
          <w:b/>
          <w:lang w:eastAsia="cs-CZ"/>
        </w:rPr>
      </w:pPr>
      <w:r w:rsidRPr="00D56AD4">
        <w:rPr>
          <w:b/>
          <w:lang w:eastAsia="cs-CZ"/>
        </w:rPr>
        <w:t xml:space="preserve">Závěrečná </w:t>
      </w:r>
      <w:r w:rsidRPr="00D56AD4">
        <w:rPr>
          <w:b/>
        </w:rPr>
        <w:t>ustanovení</w:t>
      </w:r>
    </w:p>
    <w:p w:rsidR="00D56AD4" w:rsidRDefault="00292FBC" w:rsidP="00D56AD4">
      <w:pPr>
        <w:pStyle w:val="Odstavecseseznamem"/>
        <w:numPr>
          <w:ilvl w:val="1"/>
          <w:numId w:val="5"/>
        </w:numPr>
        <w:shd w:val="clear" w:color="auto" w:fill="FFFFFF"/>
        <w:spacing w:before="100" w:beforeAutospacing="1" w:after="100" w:afterAutospacing="1" w:line="240" w:lineRule="auto"/>
        <w:jc w:val="both"/>
        <w:outlineLvl w:val="3"/>
        <w:rPr>
          <w:rFonts w:eastAsia="Times New Roman" w:cs="Arial"/>
          <w:lang w:eastAsia="cs-CZ"/>
        </w:rPr>
      </w:pPr>
      <w:r w:rsidRPr="00D56AD4">
        <w:rPr>
          <w:rFonts w:eastAsia="Times New Roman" w:cs="Arial"/>
          <w:lang w:eastAsia="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rsidR="00D56AD4" w:rsidRDefault="00AB134F" w:rsidP="00D56AD4">
      <w:pPr>
        <w:pStyle w:val="Odstavecseseznamem"/>
        <w:numPr>
          <w:ilvl w:val="1"/>
          <w:numId w:val="5"/>
        </w:numPr>
        <w:shd w:val="clear" w:color="auto" w:fill="FFFFFF"/>
        <w:spacing w:before="100" w:beforeAutospacing="1" w:after="100" w:afterAutospacing="1" w:line="240" w:lineRule="auto"/>
        <w:jc w:val="both"/>
        <w:outlineLvl w:val="3"/>
        <w:rPr>
          <w:rFonts w:eastAsia="Times New Roman" w:cs="Arial"/>
          <w:lang w:eastAsia="cs-CZ"/>
        </w:rPr>
      </w:pPr>
      <w:r w:rsidRPr="00D56AD4">
        <w:rPr>
          <w:rFonts w:eastAsia="Times New Roman" w:cs="Arial"/>
          <w:lang w:eastAsia="cs-CZ"/>
        </w:rPr>
        <w:t>Poskytov</w:t>
      </w:r>
      <w:r w:rsidR="00292FBC" w:rsidRPr="00292FBC">
        <w:rPr>
          <w:rFonts w:eastAsia="Times New Roman" w:cs="Arial"/>
          <w:lang w:eastAsia="cs-CZ"/>
        </w:rPr>
        <w:t xml:space="preserve">atel je oprávněn postoupit </w:t>
      </w:r>
      <w:r w:rsidR="0094133E" w:rsidRPr="00D56AD4">
        <w:rPr>
          <w:rFonts w:eastAsia="Times New Roman" w:cs="Arial"/>
          <w:lang w:eastAsia="cs-CZ"/>
        </w:rPr>
        <w:t>práva a povinnosti ze Smlouvy</w:t>
      </w:r>
      <w:r w:rsidR="00292FBC" w:rsidRPr="00292FBC">
        <w:rPr>
          <w:rFonts w:eastAsia="Times New Roman" w:cs="Arial"/>
          <w:lang w:eastAsia="cs-CZ"/>
        </w:rPr>
        <w:t xml:space="preserve"> na třetí osobu, s čímž uživatel souhlasí.</w:t>
      </w:r>
    </w:p>
    <w:p w:rsidR="00D56AD4" w:rsidRDefault="00AB134F" w:rsidP="00D56AD4">
      <w:pPr>
        <w:pStyle w:val="Odstavecseseznamem"/>
        <w:numPr>
          <w:ilvl w:val="1"/>
          <w:numId w:val="5"/>
        </w:numPr>
        <w:shd w:val="clear" w:color="auto" w:fill="FFFFFF"/>
        <w:spacing w:before="100" w:beforeAutospacing="1" w:after="100" w:afterAutospacing="1" w:line="240" w:lineRule="auto"/>
        <w:jc w:val="both"/>
        <w:outlineLvl w:val="3"/>
        <w:rPr>
          <w:rFonts w:eastAsia="Times New Roman" w:cs="Arial"/>
          <w:lang w:eastAsia="cs-CZ"/>
        </w:rPr>
      </w:pPr>
      <w:r w:rsidRPr="00D56AD4">
        <w:rPr>
          <w:rFonts w:eastAsia="Times New Roman" w:cs="Arial"/>
          <w:lang w:eastAsia="cs-CZ"/>
        </w:rPr>
        <w:t>Poskytov</w:t>
      </w:r>
      <w:r w:rsidR="00292FBC" w:rsidRPr="00292FBC">
        <w:rPr>
          <w:rFonts w:eastAsia="Times New Roman" w:cs="Arial"/>
          <w:lang w:eastAsia="cs-CZ"/>
        </w:rPr>
        <w:t xml:space="preserve">atel je oprávněn k </w:t>
      </w:r>
      <w:r w:rsidRPr="00D56AD4">
        <w:rPr>
          <w:rFonts w:eastAsia="Times New Roman" w:cs="Arial"/>
          <w:lang w:eastAsia="cs-CZ"/>
        </w:rPr>
        <w:t>Poskytov</w:t>
      </w:r>
      <w:r w:rsidR="00292FBC" w:rsidRPr="00292FBC">
        <w:rPr>
          <w:rFonts w:eastAsia="Times New Roman" w:cs="Arial"/>
          <w:lang w:eastAsia="cs-CZ"/>
        </w:rPr>
        <w:t xml:space="preserve">ání služeb na základě živnostenského oprávnění a činnost </w:t>
      </w:r>
      <w:r w:rsidRPr="00D56AD4">
        <w:rPr>
          <w:rFonts w:eastAsia="Times New Roman" w:cs="Arial"/>
          <w:lang w:eastAsia="cs-CZ"/>
        </w:rPr>
        <w:t>Poskytov</w:t>
      </w:r>
      <w:r w:rsidR="00292FBC" w:rsidRPr="00292FBC">
        <w:rPr>
          <w:rFonts w:eastAsia="Times New Roman" w:cs="Arial"/>
          <w:lang w:eastAsia="cs-CZ"/>
        </w:rPr>
        <w:t>atele nepodléhá jinému povolování.</w:t>
      </w:r>
    </w:p>
    <w:p w:rsidR="00D56AD4" w:rsidRDefault="00292FBC" w:rsidP="00D56AD4">
      <w:pPr>
        <w:pStyle w:val="Odstavecseseznamem"/>
        <w:numPr>
          <w:ilvl w:val="1"/>
          <w:numId w:val="5"/>
        </w:numPr>
        <w:shd w:val="clear" w:color="auto" w:fill="FFFFFF"/>
        <w:spacing w:before="100" w:beforeAutospacing="1" w:after="100" w:afterAutospacing="1" w:line="240" w:lineRule="auto"/>
        <w:outlineLvl w:val="3"/>
        <w:rPr>
          <w:rFonts w:eastAsia="Times New Roman" w:cs="Arial"/>
          <w:lang w:eastAsia="cs-CZ"/>
        </w:rPr>
      </w:pPr>
      <w:r w:rsidRPr="00292FBC">
        <w:rPr>
          <w:rFonts w:eastAsia="Times New Roman" w:cs="Arial"/>
          <w:lang w:eastAsia="cs-CZ"/>
        </w:rPr>
        <w:t xml:space="preserve">Kontaktní údaje </w:t>
      </w:r>
      <w:r w:rsidR="00AB134F" w:rsidRPr="00D56AD4">
        <w:rPr>
          <w:rFonts w:eastAsia="Times New Roman" w:cs="Arial"/>
          <w:lang w:eastAsia="cs-CZ"/>
        </w:rPr>
        <w:t>Poskytov</w:t>
      </w:r>
      <w:r w:rsidRPr="00292FBC">
        <w:rPr>
          <w:rFonts w:eastAsia="Times New Roman" w:cs="Arial"/>
          <w:lang w:eastAsia="cs-CZ"/>
        </w:rPr>
        <w:t xml:space="preserve">atele: </w:t>
      </w:r>
    </w:p>
    <w:p w:rsidR="00D56AD4" w:rsidRDefault="00D56AD4" w:rsidP="00D56AD4">
      <w:pPr>
        <w:pStyle w:val="Odstavecseseznamem"/>
        <w:shd w:val="clear" w:color="auto" w:fill="FFFFFF"/>
        <w:spacing w:before="100" w:beforeAutospacing="1" w:after="100" w:afterAutospacing="1" w:line="240" w:lineRule="auto"/>
        <w:ind w:left="360"/>
        <w:outlineLvl w:val="3"/>
        <w:rPr>
          <w:rFonts w:eastAsia="Times New Roman" w:cs="Arial"/>
          <w:lang w:eastAsia="cs-CZ"/>
        </w:rPr>
      </w:pPr>
      <w:r>
        <w:rPr>
          <w:rFonts w:eastAsia="Times New Roman" w:cs="Arial"/>
          <w:lang w:eastAsia="cs-CZ"/>
        </w:rPr>
        <w:t>Email:</w:t>
      </w:r>
      <w:r w:rsidR="0094133E" w:rsidRPr="00D56AD4">
        <w:rPr>
          <w:rFonts w:eastAsia="Times New Roman" w:cs="Arial"/>
          <w:lang w:eastAsia="cs-CZ"/>
        </w:rPr>
        <w:t xml:space="preserve"> </w:t>
      </w:r>
      <w:r>
        <w:rPr>
          <w:rFonts w:eastAsia="Times New Roman" w:cs="Arial"/>
          <w:lang w:eastAsia="cs-CZ"/>
        </w:rPr>
        <w:t>m</w:t>
      </w:r>
      <w:r w:rsidR="0094133E" w:rsidRPr="00D56AD4">
        <w:rPr>
          <w:rFonts w:eastAsia="Times New Roman" w:cs="Arial"/>
          <w:lang w:eastAsia="cs-CZ"/>
        </w:rPr>
        <w:t xml:space="preserve">amakademie@seznam.cz, </w:t>
      </w:r>
    </w:p>
    <w:p w:rsidR="00292FBC" w:rsidRPr="00292FBC" w:rsidRDefault="00D56AD4" w:rsidP="00D56AD4">
      <w:pPr>
        <w:pStyle w:val="Odstavecseseznamem"/>
        <w:shd w:val="clear" w:color="auto" w:fill="FFFFFF"/>
        <w:spacing w:before="100" w:beforeAutospacing="1" w:after="100" w:afterAutospacing="1" w:line="240" w:lineRule="auto"/>
        <w:ind w:left="360"/>
        <w:outlineLvl w:val="3"/>
        <w:rPr>
          <w:rFonts w:eastAsia="Times New Roman" w:cs="Arial"/>
          <w:lang w:eastAsia="cs-CZ"/>
        </w:rPr>
      </w:pPr>
      <w:r>
        <w:rPr>
          <w:rFonts w:eastAsia="Times New Roman" w:cs="Arial"/>
          <w:lang w:eastAsia="cs-CZ"/>
        </w:rPr>
        <w:t>T</w:t>
      </w:r>
      <w:r w:rsidR="0094133E" w:rsidRPr="00D56AD4">
        <w:rPr>
          <w:rFonts w:eastAsia="Times New Roman" w:cs="Arial"/>
          <w:lang w:eastAsia="cs-CZ"/>
        </w:rPr>
        <w:t>elefon</w:t>
      </w:r>
      <w:r>
        <w:rPr>
          <w:rFonts w:eastAsia="Times New Roman" w:cs="Arial"/>
          <w:lang w:eastAsia="cs-CZ"/>
        </w:rPr>
        <w:t>:</w:t>
      </w:r>
      <w:r w:rsidR="0094133E" w:rsidRPr="00D56AD4">
        <w:rPr>
          <w:rFonts w:eastAsia="Times New Roman" w:cs="Arial"/>
          <w:lang w:eastAsia="cs-CZ"/>
        </w:rPr>
        <w:t xml:space="preserve"> 737 272 813</w:t>
      </w:r>
      <w:r w:rsidR="00292FBC" w:rsidRPr="00292FBC">
        <w:rPr>
          <w:rFonts w:eastAsia="Times New Roman" w:cs="Arial"/>
          <w:lang w:eastAsia="cs-CZ"/>
        </w:rPr>
        <w:t>.</w:t>
      </w:r>
    </w:p>
    <w:p w:rsidR="00D56AD4" w:rsidRDefault="00D56AD4" w:rsidP="00D56AD4">
      <w:pPr>
        <w:sectPr w:rsidR="00D56AD4" w:rsidSect="00D56AD4">
          <w:type w:val="continuous"/>
          <w:pgSz w:w="11906" w:h="16838"/>
          <w:pgMar w:top="1417" w:right="1417" w:bottom="1417" w:left="1417" w:header="708" w:footer="708" w:gutter="0"/>
          <w:cols w:num="2" w:sep="1" w:space="709"/>
          <w:docGrid w:linePitch="360"/>
        </w:sectPr>
      </w:pPr>
    </w:p>
    <w:p w:rsidR="00292FBC" w:rsidRPr="00D56AD4" w:rsidRDefault="00292FBC" w:rsidP="000044B9">
      <w:pPr>
        <w:jc w:val="both"/>
      </w:pPr>
    </w:p>
    <w:sectPr w:rsidR="00292FBC" w:rsidRPr="00D56AD4" w:rsidSect="00D56AD4">
      <w:type w:val="continuous"/>
      <w:pgSz w:w="11906" w:h="16838"/>
      <w:pgMar w:top="1417" w:right="1417" w:bottom="1417" w:left="1417"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nvenocfligh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6D32"/>
    <w:multiLevelType w:val="hybridMultilevel"/>
    <w:tmpl w:val="164A97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8424C61"/>
    <w:multiLevelType w:val="hybridMultilevel"/>
    <w:tmpl w:val="24BC8E9E"/>
    <w:lvl w:ilvl="0" w:tplc="27765A1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
    <w:nsid w:val="54FD249F"/>
    <w:multiLevelType w:val="hybridMultilevel"/>
    <w:tmpl w:val="62746B7A"/>
    <w:lvl w:ilvl="0" w:tplc="EA9288FA">
      <w:start w:val="1"/>
      <w:numFmt w:val="lowerRoman"/>
      <w:lvlText w:val="%1)"/>
      <w:lvlJc w:val="left"/>
      <w:pPr>
        <w:ind w:left="2130" w:hanging="72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
    <w:nsid w:val="57A34A24"/>
    <w:multiLevelType w:val="multilevel"/>
    <w:tmpl w:val="1F16F97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4F7232"/>
    <w:multiLevelType w:val="hybridMultilevel"/>
    <w:tmpl w:val="E6D87662"/>
    <w:lvl w:ilvl="0" w:tplc="89D423B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17"/>
    <w:rsid w:val="000044B9"/>
    <w:rsid w:val="00172B8E"/>
    <w:rsid w:val="00234B5B"/>
    <w:rsid w:val="00281927"/>
    <w:rsid w:val="00292FBC"/>
    <w:rsid w:val="002E70E5"/>
    <w:rsid w:val="003C3DA4"/>
    <w:rsid w:val="00753317"/>
    <w:rsid w:val="007D3D97"/>
    <w:rsid w:val="0094133E"/>
    <w:rsid w:val="00AB134F"/>
    <w:rsid w:val="00C62802"/>
    <w:rsid w:val="00D37B76"/>
    <w:rsid w:val="00D56AD4"/>
    <w:rsid w:val="00F13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FDBE4-FA70-448C-B12D-AA8E3790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53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292FBC"/>
    <w:pPr>
      <w:spacing w:before="100" w:beforeAutospacing="1" w:after="100" w:afterAutospacing="1" w:line="240" w:lineRule="auto"/>
      <w:outlineLvl w:val="1"/>
    </w:pPr>
    <w:rPr>
      <w:rFonts w:ascii="bonvenocflight" w:eastAsia="Times New Roman" w:hAnsi="bonvenocflight" w:cs="Times New Roman"/>
      <w:caps/>
      <w:sz w:val="27"/>
      <w:szCs w:val="27"/>
      <w:lang w:eastAsia="cs-CZ"/>
    </w:rPr>
  </w:style>
  <w:style w:type="paragraph" w:styleId="Nadpis4">
    <w:name w:val="heading 4"/>
    <w:basedOn w:val="Normln"/>
    <w:link w:val="Nadpis4Char"/>
    <w:uiPriority w:val="9"/>
    <w:qFormat/>
    <w:rsid w:val="00292FBC"/>
    <w:pPr>
      <w:spacing w:before="100" w:beforeAutospacing="1" w:after="100" w:afterAutospacing="1" w:line="240" w:lineRule="auto"/>
      <w:outlineLvl w:val="3"/>
    </w:pPr>
    <w:rPr>
      <w:rFonts w:ascii="bonvenocflight" w:eastAsia="Times New Roman" w:hAnsi="bonvenocflight" w:cs="Times New Roman"/>
      <w:caps/>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3317"/>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172B8E"/>
    <w:pPr>
      <w:ind w:left="720"/>
      <w:contextualSpacing/>
    </w:pPr>
  </w:style>
  <w:style w:type="character" w:customStyle="1" w:styleId="Nadpis2Char">
    <w:name w:val="Nadpis 2 Char"/>
    <w:basedOn w:val="Standardnpsmoodstavce"/>
    <w:link w:val="Nadpis2"/>
    <w:uiPriority w:val="9"/>
    <w:rsid w:val="00292FBC"/>
    <w:rPr>
      <w:rFonts w:ascii="bonvenocflight" w:eastAsia="Times New Roman" w:hAnsi="bonvenocflight" w:cs="Times New Roman"/>
      <w:caps/>
      <w:sz w:val="27"/>
      <w:szCs w:val="27"/>
      <w:lang w:eastAsia="cs-CZ"/>
    </w:rPr>
  </w:style>
  <w:style w:type="character" w:customStyle="1" w:styleId="Nadpis4Char">
    <w:name w:val="Nadpis 4 Char"/>
    <w:basedOn w:val="Standardnpsmoodstavce"/>
    <w:link w:val="Nadpis4"/>
    <w:uiPriority w:val="9"/>
    <w:rsid w:val="00292FBC"/>
    <w:rPr>
      <w:rFonts w:ascii="bonvenocflight" w:eastAsia="Times New Roman" w:hAnsi="bonvenocflight" w:cs="Times New Roman"/>
      <w:caps/>
      <w:sz w:val="23"/>
      <w:szCs w:val="23"/>
      <w:lang w:eastAsia="cs-CZ"/>
    </w:rPr>
  </w:style>
  <w:style w:type="paragraph" w:styleId="Normlnweb">
    <w:name w:val="Normal (Web)"/>
    <w:basedOn w:val="Normln"/>
    <w:uiPriority w:val="99"/>
    <w:semiHidden/>
    <w:unhideWhenUsed/>
    <w:rsid w:val="00292FB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70690">
      <w:bodyDiv w:val="1"/>
      <w:marLeft w:val="0"/>
      <w:marRight w:val="0"/>
      <w:marTop w:val="0"/>
      <w:marBottom w:val="0"/>
      <w:divBdr>
        <w:top w:val="none" w:sz="0" w:space="0" w:color="auto"/>
        <w:left w:val="none" w:sz="0" w:space="0" w:color="auto"/>
        <w:bottom w:val="none" w:sz="0" w:space="0" w:color="auto"/>
        <w:right w:val="none" w:sz="0" w:space="0" w:color="auto"/>
      </w:divBdr>
      <w:divsChild>
        <w:div w:id="2007049700">
          <w:marLeft w:val="0"/>
          <w:marRight w:val="0"/>
          <w:marTop w:val="0"/>
          <w:marBottom w:val="0"/>
          <w:divBdr>
            <w:top w:val="none" w:sz="0" w:space="0" w:color="auto"/>
            <w:left w:val="none" w:sz="0" w:space="0" w:color="auto"/>
            <w:bottom w:val="none" w:sz="0" w:space="0" w:color="auto"/>
            <w:right w:val="none" w:sz="0" w:space="0" w:color="auto"/>
          </w:divBdr>
          <w:divsChild>
            <w:div w:id="2102674970">
              <w:marLeft w:val="0"/>
              <w:marRight w:val="0"/>
              <w:marTop w:val="0"/>
              <w:marBottom w:val="0"/>
              <w:divBdr>
                <w:top w:val="none" w:sz="0" w:space="0" w:color="auto"/>
                <w:left w:val="none" w:sz="0" w:space="0" w:color="auto"/>
                <w:bottom w:val="none" w:sz="0" w:space="0" w:color="auto"/>
                <w:right w:val="none" w:sz="0" w:space="0" w:color="auto"/>
              </w:divBdr>
              <w:divsChild>
                <w:div w:id="184247900">
                  <w:marLeft w:val="0"/>
                  <w:marRight w:val="0"/>
                  <w:marTop w:val="0"/>
                  <w:marBottom w:val="0"/>
                  <w:divBdr>
                    <w:top w:val="none" w:sz="0" w:space="0" w:color="auto"/>
                    <w:left w:val="none" w:sz="0" w:space="0" w:color="auto"/>
                    <w:bottom w:val="none" w:sz="0" w:space="0" w:color="auto"/>
                    <w:right w:val="none" w:sz="0" w:space="0" w:color="auto"/>
                  </w:divBdr>
                  <w:divsChild>
                    <w:div w:id="1775398947">
                      <w:marLeft w:val="0"/>
                      <w:marRight w:val="0"/>
                      <w:marTop w:val="0"/>
                      <w:marBottom w:val="0"/>
                      <w:divBdr>
                        <w:top w:val="none" w:sz="0" w:space="0" w:color="auto"/>
                        <w:left w:val="none" w:sz="0" w:space="0" w:color="auto"/>
                        <w:bottom w:val="none" w:sz="0" w:space="0" w:color="auto"/>
                        <w:right w:val="none" w:sz="0" w:space="0" w:color="auto"/>
                      </w:divBdr>
                      <w:divsChild>
                        <w:div w:id="330913607">
                          <w:marLeft w:val="0"/>
                          <w:marRight w:val="0"/>
                          <w:marTop w:val="0"/>
                          <w:marBottom w:val="0"/>
                          <w:divBdr>
                            <w:top w:val="none" w:sz="0" w:space="0" w:color="auto"/>
                            <w:left w:val="none" w:sz="0" w:space="0" w:color="auto"/>
                            <w:bottom w:val="none" w:sz="0" w:space="0" w:color="auto"/>
                            <w:right w:val="none" w:sz="0" w:space="0" w:color="auto"/>
                          </w:divBdr>
                          <w:divsChild>
                            <w:div w:id="20029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865</Words>
  <Characters>5106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Jakubov</dc:creator>
  <cp:keywords/>
  <dc:description/>
  <cp:lastModifiedBy>Michal Jakubov</cp:lastModifiedBy>
  <cp:revision>5</cp:revision>
  <dcterms:created xsi:type="dcterms:W3CDTF">2013-10-30T11:34:00Z</dcterms:created>
  <dcterms:modified xsi:type="dcterms:W3CDTF">2014-03-04T12:51:00Z</dcterms:modified>
</cp:coreProperties>
</file>